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1D1" w:rsidRDefault="004021D1" w:rsidP="004021D1">
      <w:pPr>
        <w:ind w:left="142" w:right="0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noProof/>
          <w:sz w:val="32"/>
          <w:szCs w:val="32"/>
        </w:rPr>
        <w:drawing>
          <wp:inline distT="0" distB="0" distL="0" distR="0">
            <wp:extent cx="262647" cy="283658"/>
            <wp:effectExtent l="0" t="0" r="4445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rouhlá 00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0" cy="291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1D1" w:rsidRPr="00061531" w:rsidRDefault="004E3845" w:rsidP="004021D1">
      <w:pPr>
        <w:ind w:left="142" w:right="0"/>
        <w:jc w:val="center"/>
        <w:rPr>
          <w:rFonts w:ascii="Arial" w:hAnsi="Arial"/>
          <w:b/>
          <w:bCs/>
          <w:sz w:val="24"/>
          <w:szCs w:val="24"/>
        </w:rPr>
      </w:pPr>
      <w:r w:rsidRPr="00061531">
        <w:rPr>
          <w:rFonts w:ascii="Arial" w:hAnsi="Arial"/>
          <w:b/>
          <w:bCs/>
          <w:sz w:val="24"/>
          <w:szCs w:val="24"/>
        </w:rPr>
        <w:t xml:space="preserve">Obec </w:t>
      </w:r>
      <w:r w:rsidR="00CD6FD4" w:rsidRPr="00061531">
        <w:rPr>
          <w:rFonts w:ascii="Arial" w:hAnsi="Arial"/>
          <w:b/>
          <w:bCs/>
          <w:sz w:val="24"/>
          <w:szCs w:val="24"/>
        </w:rPr>
        <w:t>Okrouhlá</w:t>
      </w:r>
    </w:p>
    <w:p w:rsidR="00061531" w:rsidRPr="00061531" w:rsidRDefault="00061531" w:rsidP="00061531">
      <w:pPr>
        <w:ind w:left="0" w:right="0"/>
        <w:rPr>
          <w:rFonts w:ascii="Arial" w:hAnsi="Arial"/>
          <w:b/>
          <w:bCs/>
          <w:sz w:val="24"/>
          <w:szCs w:val="24"/>
        </w:rPr>
      </w:pPr>
    </w:p>
    <w:p w:rsidR="004E3845" w:rsidRPr="00061531" w:rsidRDefault="004E3845" w:rsidP="00061531">
      <w:pPr>
        <w:ind w:left="142" w:right="0"/>
        <w:jc w:val="center"/>
        <w:rPr>
          <w:rFonts w:ascii="Arial" w:hAnsi="Arial"/>
          <w:b/>
          <w:bCs/>
          <w:sz w:val="24"/>
          <w:szCs w:val="24"/>
        </w:rPr>
      </w:pPr>
      <w:r w:rsidRPr="00061531">
        <w:rPr>
          <w:rFonts w:ascii="Arial" w:hAnsi="Arial"/>
          <w:b/>
          <w:bCs/>
          <w:sz w:val="24"/>
          <w:szCs w:val="24"/>
        </w:rPr>
        <w:t xml:space="preserve">Obecně závazná vyhláška obce </w:t>
      </w:r>
      <w:r w:rsidR="00CD6FD4" w:rsidRPr="00061531">
        <w:rPr>
          <w:rFonts w:ascii="Arial" w:hAnsi="Arial"/>
          <w:b/>
          <w:bCs/>
          <w:sz w:val="24"/>
          <w:szCs w:val="24"/>
        </w:rPr>
        <w:t>Okrouhlá</w:t>
      </w:r>
    </w:p>
    <w:p w:rsidR="004E3845" w:rsidRPr="00061531" w:rsidRDefault="004E3845" w:rsidP="004E3845">
      <w:pPr>
        <w:jc w:val="center"/>
        <w:rPr>
          <w:rFonts w:ascii="Arial" w:hAnsi="Arial"/>
          <w:b/>
          <w:bCs/>
          <w:sz w:val="24"/>
          <w:szCs w:val="24"/>
        </w:rPr>
      </w:pPr>
      <w:r w:rsidRPr="00061531">
        <w:rPr>
          <w:rFonts w:ascii="Arial" w:hAnsi="Arial"/>
          <w:b/>
          <w:bCs/>
          <w:sz w:val="24"/>
          <w:szCs w:val="24"/>
        </w:rPr>
        <w:t xml:space="preserve"> </w:t>
      </w:r>
    </w:p>
    <w:p w:rsidR="004E3845" w:rsidRPr="00061531" w:rsidRDefault="004E3845" w:rsidP="00EC7C6C">
      <w:pPr>
        <w:ind w:left="0" w:right="0"/>
        <w:jc w:val="center"/>
        <w:rPr>
          <w:rFonts w:ascii="Arial" w:hAnsi="Arial"/>
          <w:b/>
          <w:bCs/>
          <w:sz w:val="24"/>
          <w:szCs w:val="24"/>
        </w:rPr>
      </w:pPr>
      <w:r w:rsidRPr="00061531">
        <w:rPr>
          <w:rFonts w:ascii="Arial" w:hAnsi="Arial"/>
          <w:b/>
          <w:bCs/>
          <w:sz w:val="24"/>
          <w:szCs w:val="24"/>
        </w:rPr>
        <w:t xml:space="preserve">č. </w:t>
      </w:r>
      <w:r w:rsidR="001B5724" w:rsidRPr="00061531">
        <w:rPr>
          <w:rFonts w:ascii="Arial" w:hAnsi="Arial"/>
          <w:b/>
          <w:bCs/>
          <w:sz w:val="24"/>
          <w:szCs w:val="24"/>
        </w:rPr>
        <w:t>01</w:t>
      </w:r>
      <w:r w:rsidR="006D34D6" w:rsidRPr="00061531">
        <w:rPr>
          <w:rFonts w:ascii="Arial" w:hAnsi="Arial"/>
          <w:b/>
          <w:bCs/>
          <w:sz w:val="24"/>
          <w:szCs w:val="24"/>
        </w:rPr>
        <w:t>/2019</w:t>
      </w:r>
    </w:p>
    <w:p w:rsidR="004F0E4C" w:rsidRPr="00061531" w:rsidRDefault="004F0E4C" w:rsidP="00EC7C6C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4F0E4C" w:rsidRPr="00061531" w:rsidRDefault="004F0E4C" w:rsidP="00EC7C6C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061531">
        <w:rPr>
          <w:rFonts w:ascii="Arial" w:hAnsi="Arial" w:cs="Arial"/>
          <w:b/>
          <w:color w:val="000000"/>
          <w:szCs w:val="24"/>
        </w:rPr>
        <w:t>o poplatku za komunální odpad</w:t>
      </w:r>
    </w:p>
    <w:p w:rsidR="004F0E4C" w:rsidRPr="00061531" w:rsidRDefault="004F0E4C" w:rsidP="004F0E4C">
      <w:pPr>
        <w:pStyle w:val="Zkladntext"/>
        <w:spacing w:line="312" w:lineRule="auto"/>
        <w:jc w:val="center"/>
        <w:rPr>
          <w:rFonts w:ascii="Arial" w:hAnsi="Arial"/>
          <w:b/>
          <w:sz w:val="24"/>
          <w:szCs w:val="24"/>
        </w:rPr>
      </w:pPr>
    </w:p>
    <w:p w:rsidR="004F0E4C" w:rsidRPr="00061531" w:rsidRDefault="004F0E4C" w:rsidP="00842D0B">
      <w:pPr>
        <w:pStyle w:val="Zkladntext"/>
        <w:spacing w:line="276" w:lineRule="auto"/>
        <w:ind w:right="1"/>
        <w:rPr>
          <w:rFonts w:ascii="Arial" w:hAnsi="Arial"/>
          <w:sz w:val="24"/>
          <w:szCs w:val="24"/>
        </w:rPr>
      </w:pPr>
      <w:r w:rsidRPr="00061531">
        <w:rPr>
          <w:rFonts w:ascii="Arial" w:hAnsi="Arial"/>
          <w:sz w:val="24"/>
          <w:szCs w:val="24"/>
        </w:rPr>
        <w:t xml:space="preserve">Zastupitelstvo obce </w:t>
      </w:r>
      <w:r w:rsidR="00CD6FD4" w:rsidRPr="00061531">
        <w:rPr>
          <w:rFonts w:ascii="Arial" w:hAnsi="Arial"/>
          <w:sz w:val="24"/>
          <w:szCs w:val="24"/>
        </w:rPr>
        <w:t>Okrouhlá</w:t>
      </w:r>
      <w:r w:rsidRPr="00061531">
        <w:rPr>
          <w:rFonts w:ascii="Arial" w:hAnsi="Arial"/>
          <w:sz w:val="24"/>
          <w:szCs w:val="24"/>
        </w:rPr>
        <w:t xml:space="preserve"> se na svém zasedání dne </w:t>
      </w:r>
      <w:r w:rsidR="00242FDF" w:rsidRPr="00061531">
        <w:rPr>
          <w:rFonts w:ascii="Arial" w:hAnsi="Arial"/>
          <w:sz w:val="24"/>
          <w:szCs w:val="24"/>
        </w:rPr>
        <w:t>27/12/2018</w:t>
      </w:r>
      <w:r w:rsidRPr="00061531">
        <w:rPr>
          <w:rFonts w:ascii="Arial" w:hAnsi="Arial"/>
          <w:sz w:val="24"/>
          <w:szCs w:val="24"/>
        </w:rPr>
        <w:t xml:space="preserve"> usnesením č</w:t>
      </w:r>
      <w:r w:rsidR="004E3845" w:rsidRPr="00061531">
        <w:rPr>
          <w:rFonts w:ascii="Arial" w:hAnsi="Arial"/>
          <w:sz w:val="24"/>
          <w:szCs w:val="24"/>
        </w:rPr>
        <w:t xml:space="preserve">. </w:t>
      </w:r>
      <w:r w:rsidR="00242FDF" w:rsidRPr="00061531">
        <w:rPr>
          <w:rFonts w:ascii="Arial" w:hAnsi="Arial"/>
          <w:sz w:val="24"/>
          <w:szCs w:val="24"/>
        </w:rPr>
        <w:t>02/2018 bod č. 2)</w:t>
      </w:r>
      <w:r w:rsidRPr="00061531">
        <w:rPr>
          <w:rFonts w:ascii="Arial" w:hAnsi="Arial"/>
          <w:sz w:val="24"/>
          <w:szCs w:val="24"/>
        </w:rPr>
        <w:t xml:space="preserve"> usneslo vydat na základě § 17a odst. 1 zákona č. 185/2001 Sb., o odpadech a o změně některých dalších zákonů, ve znění pozdějších předpisů, a v souladu s ust. § 10 písm. d), § 35 a § 84 odst. 2) písm. h) zákona č. 128/2000 Sb., o obcích (obecní zřízení), ve znění pozdějších předpisů, tuto obecně závaznou vyhlášku:</w:t>
      </w:r>
    </w:p>
    <w:p w:rsidR="004F0E4C" w:rsidRPr="00061531" w:rsidRDefault="004F0E4C" w:rsidP="004F0E4C">
      <w:pPr>
        <w:spacing w:line="312" w:lineRule="auto"/>
        <w:jc w:val="both"/>
        <w:rPr>
          <w:rFonts w:ascii="Arial" w:hAnsi="Arial"/>
          <w:sz w:val="24"/>
          <w:szCs w:val="24"/>
        </w:rPr>
      </w:pPr>
    </w:p>
    <w:p w:rsidR="00EC7C6C" w:rsidRPr="00061531" w:rsidRDefault="00EC7C6C" w:rsidP="00EC7C6C">
      <w:pPr>
        <w:ind w:left="0"/>
        <w:jc w:val="center"/>
        <w:rPr>
          <w:rFonts w:ascii="Arial" w:hAnsi="Arial"/>
          <w:b/>
          <w:sz w:val="24"/>
          <w:szCs w:val="24"/>
        </w:rPr>
      </w:pPr>
    </w:p>
    <w:p w:rsidR="004F0E4C" w:rsidRPr="00061531" w:rsidRDefault="004F0E4C" w:rsidP="00EC7C6C">
      <w:pPr>
        <w:ind w:left="0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t>Čl. 1</w:t>
      </w:r>
    </w:p>
    <w:p w:rsidR="004F0E4C" w:rsidRPr="00061531" w:rsidRDefault="004F0E4C" w:rsidP="00EC7C6C">
      <w:pPr>
        <w:ind w:left="0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t>Úvodní ustanovení</w:t>
      </w:r>
    </w:p>
    <w:p w:rsidR="00EC7C6C" w:rsidRPr="00061531" w:rsidRDefault="00EC7C6C" w:rsidP="004F0E4C">
      <w:pPr>
        <w:spacing w:line="312" w:lineRule="auto"/>
        <w:ind w:left="0"/>
        <w:jc w:val="center"/>
        <w:rPr>
          <w:rFonts w:ascii="Arial" w:hAnsi="Arial"/>
          <w:b/>
          <w:sz w:val="24"/>
          <w:szCs w:val="24"/>
        </w:rPr>
      </w:pPr>
    </w:p>
    <w:p w:rsidR="004F0E4C" w:rsidRPr="00061531" w:rsidRDefault="007D3B94" w:rsidP="00842D0B">
      <w:pPr>
        <w:pStyle w:val="Zkladntext"/>
        <w:spacing w:line="276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</w:t>
      </w:r>
      <w:r w:rsidR="004F0E4C" w:rsidRPr="00061531">
        <w:rPr>
          <w:rFonts w:ascii="Arial" w:hAnsi="Arial"/>
          <w:sz w:val="24"/>
          <w:szCs w:val="24"/>
        </w:rPr>
        <w:t xml:space="preserve">Obec </w:t>
      </w:r>
      <w:r w:rsidR="00CD6FD4" w:rsidRPr="00061531">
        <w:rPr>
          <w:rFonts w:ascii="Arial" w:hAnsi="Arial"/>
          <w:sz w:val="24"/>
          <w:szCs w:val="24"/>
        </w:rPr>
        <w:t>Okrouhlá</w:t>
      </w:r>
      <w:r w:rsidR="004E3845" w:rsidRPr="00061531">
        <w:rPr>
          <w:rFonts w:ascii="Arial" w:hAnsi="Arial"/>
          <w:sz w:val="24"/>
          <w:szCs w:val="24"/>
        </w:rPr>
        <w:t xml:space="preserve"> </w:t>
      </w:r>
      <w:r w:rsidR="004F0E4C" w:rsidRPr="00061531">
        <w:rPr>
          <w:rFonts w:ascii="Arial" w:hAnsi="Arial"/>
          <w:sz w:val="24"/>
          <w:szCs w:val="24"/>
        </w:rPr>
        <w:t>touto obecně závaznou vyhláškou stanoví poplatek za komunální odpad (dále jen „poplatek“), který vzniká na území obce.</w:t>
      </w:r>
    </w:p>
    <w:p w:rsidR="004F0E4C" w:rsidRPr="00061531" w:rsidRDefault="004F0E4C" w:rsidP="004F0E4C">
      <w:pPr>
        <w:pStyle w:val="Zkladntext"/>
        <w:spacing w:line="312" w:lineRule="auto"/>
        <w:rPr>
          <w:rFonts w:ascii="Arial" w:hAnsi="Arial"/>
          <w:sz w:val="24"/>
          <w:szCs w:val="24"/>
        </w:rPr>
      </w:pPr>
    </w:p>
    <w:p w:rsidR="00476A07" w:rsidRPr="00061531" w:rsidRDefault="00476A07" w:rsidP="00EC7C6C">
      <w:pPr>
        <w:ind w:left="0"/>
        <w:jc w:val="center"/>
        <w:rPr>
          <w:rFonts w:ascii="Arial" w:hAnsi="Arial"/>
          <w:b/>
          <w:sz w:val="24"/>
          <w:szCs w:val="24"/>
        </w:rPr>
      </w:pPr>
    </w:p>
    <w:p w:rsidR="004F0E4C" w:rsidRPr="00061531" w:rsidRDefault="004F0E4C" w:rsidP="00EC7C6C">
      <w:pPr>
        <w:ind w:left="0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t>Čl. 2</w:t>
      </w:r>
    </w:p>
    <w:p w:rsidR="004F0E4C" w:rsidRPr="00061531" w:rsidRDefault="004F0E4C" w:rsidP="00EC7C6C">
      <w:pPr>
        <w:ind w:left="0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t>Správa poplatku</w:t>
      </w:r>
    </w:p>
    <w:p w:rsidR="004F0E4C" w:rsidRPr="00061531" w:rsidRDefault="004F0E4C" w:rsidP="004F0E4C">
      <w:pPr>
        <w:spacing w:line="312" w:lineRule="auto"/>
        <w:jc w:val="center"/>
        <w:rPr>
          <w:rFonts w:ascii="Arial" w:hAnsi="Arial"/>
          <w:sz w:val="24"/>
          <w:szCs w:val="24"/>
        </w:rPr>
      </w:pPr>
    </w:p>
    <w:p w:rsidR="004F0E4C" w:rsidRPr="007D3B94" w:rsidRDefault="004F0E4C" w:rsidP="007D3B94">
      <w:pPr>
        <w:pStyle w:val="Odstavecseseznamem"/>
        <w:numPr>
          <w:ilvl w:val="0"/>
          <w:numId w:val="6"/>
        </w:numPr>
        <w:spacing w:line="312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  <w:r w:rsidRPr="007D3B94">
        <w:rPr>
          <w:rFonts w:ascii="Arial" w:hAnsi="Arial"/>
          <w:sz w:val="24"/>
          <w:szCs w:val="24"/>
        </w:rPr>
        <w:t xml:space="preserve">Správu poplatku vykonává obec </w:t>
      </w:r>
      <w:r w:rsidR="00CD6FD4" w:rsidRPr="007D3B94">
        <w:rPr>
          <w:rFonts w:ascii="Arial" w:hAnsi="Arial"/>
          <w:sz w:val="24"/>
          <w:szCs w:val="24"/>
        </w:rPr>
        <w:t>Okrouhlá</w:t>
      </w:r>
      <w:r w:rsidR="004E3845" w:rsidRPr="007D3B94">
        <w:rPr>
          <w:rFonts w:ascii="Arial" w:hAnsi="Arial"/>
          <w:sz w:val="24"/>
          <w:szCs w:val="24"/>
        </w:rPr>
        <w:t>.</w:t>
      </w:r>
    </w:p>
    <w:p w:rsidR="004F0E4C" w:rsidRPr="007D3B94" w:rsidRDefault="004F0E4C" w:rsidP="007D3B94">
      <w:pPr>
        <w:pStyle w:val="Odstavecseseznamem"/>
        <w:numPr>
          <w:ilvl w:val="0"/>
          <w:numId w:val="6"/>
        </w:numPr>
        <w:jc w:val="both"/>
        <w:rPr>
          <w:rFonts w:ascii="Arial" w:hAnsi="Arial"/>
          <w:sz w:val="24"/>
          <w:szCs w:val="24"/>
        </w:rPr>
      </w:pPr>
      <w:r w:rsidRPr="007D3B94">
        <w:rPr>
          <w:rFonts w:ascii="Arial" w:hAnsi="Arial"/>
          <w:sz w:val="24"/>
          <w:szCs w:val="24"/>
        </w:rPr>
        <w:t xml:space="preserve">Poplatníkem je každá fyzická osoba, při </w:t>
      </w:r>
      <w:r w:rsidR="007D3B94" w:rsidRPr="007D3B94">
        <w:rPr>
          <w:rFonts w:ascii="Arial" w:hAnsi="Arial"/>
          <w:sz w:val="24"/>
          <w:szCs w:val="24"/>
        </w:rPr>
        <w:t>jejíž činnosti vzniká komunální odpad</w:t>
      </w:r>
      <w:r w:rsidR="007D3B94">
        <w:rPr>
          <w:rFonts w:ascii="Arial" w:hAnsi="Arial"/>
          <w:sz w:val="24"/>
          <w:szCs w:val="24"/>
        </w:rPr>
        <w:t xml:space="preserve">. </w:t>
      </w:r>
      <w:r w:rsidRPr="007D3B94">
        <w:rPr>
          <w:rFonts w:ascii="Arial" w:hAnsi="Arial"/>
          <w:sz w:val="24"/>
          <w:szCs w:val="24"/>
        </w:rPr>
        <w:t>Plátcem poplatku je vlastník nemovitos</w:t>
      </w:r>
      <w:r w:rsidR="007D3B94" w:rsidRPr="007D3B94">
        <w:rPr>
          <w:rFonts w:ascii="Arial" w:hAnsi="Arial"/>
          <w:sz w:val="24"/>
          <w:szCs w:val="24"/>
        </w:rPr>
        <w:t>ti</w:t>
      </w:r>
      <w:r w:rsidR="007D3B94">
        <w:rPr>
          <w:rFonts w:ascii="Arial" w:hAnsi="Arial"/>
          <w:sz w:val="24"/>
          <w:szCs w:val="24"/>
        </w:rPr>
        <w:t xml:space="preserve">, kde vzniká komunální odpad. </w:t>
      </w:r>
      <w:r w:rsidR="007D3B94" w:rsidRPr="007D3B94">
        <w:rPr>
          <w:rFonts w:ascii="Arial" w:hAnsi="Arial"/>
          <w:sz w:val="24"/>
          <w:szCs w:val="24"/>
        </w:rPr>
        <w:t xml:space="preserve">Jde-li </w:t>
      </w:r>
      <w:r w:rsidRPr="007D3B94">
        <w:rPr>
          <w:rFonts w:ascii="Arial" w:hAnsi="Arial"/>
          <w:sz w:val="24"/>
          <w:szCs w:val="24"/>
        </w:rPr>
        <w:t xml:space="preserve">o budovu, ve které vzniklo společenství vlastníků jednotek podle zvláštního zákona, je plátcem toto společenství. Plátce poplatek rozúčtuje na jednotlivé poplatníky¹). </w:t>
      </w:r>
    </w:p>
    <w:p w:rsidR="00061531" w:rsidRPr="00061531" w:rsidRDefault="00061531" w:rsidP="00842D0B">
      <w:pPr>
        <w:spacing w:line="276" w:lineRule="auto"/>
        <w:ind w:left="0"/>
        <w:jc w:val="both"/>
        <w:rPr>
          <w:rFonts w:ascii="Arial" w:hAnsi="Arial"/>
          <w:sz w:val="24"/>
          <w:szCs w:val="24"/>
        </w:rPr>
      </w:pPr>
    </w:p>
    <w:p w:rsidR="00061531" w:rsidRPr="00061531" w:rsidRDefault="00061531" w:rsidP="00061531">
      <w:pPr>
        <w:spacing w:line="312" w:lineRule="auto"/>
        <w:ind w:left="0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t>Čl. 3</w:t>
      </w:r>
    </w:p>
    <w:p w:rsidR="00061531" w:rsidRPr="00061531" w:rsidRDefault="00061531" w:rsidP="00061531">
      <w:pPr>
        <w:spacing w:line="312" w:lineRule="auto"/>
        <w:ind w:left="0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t>Splatnost poplatku</w:t>
      </w:r>
    </w:p>
    <w:p w:rsidR="00061531" w:rsidRPr="00061531" w:rsidRDefault="00061531" w:rsidP="00061531">
      <w:pPr>
        <w:pStyle w:val="Zkladntext"/>
        <w:numPr>
          <w:ilvl w:val="0"/>
          <w:numId w:val="1"/>
        </w:numPr>
        <w:spacing w:line="312" w:lineRule="auto"/>
        <w:rPr>
          <w:rFonts w:ascii="Arial" w:hAnsi="Arial"/>
          <w:sz w:val="24"/>
          <w:szCs w:val="24"/>
        </w:rPr>
      </w:pPr>
      <w:r w:rsidRPr="00061531">
        <w:rPr>
          <w:rFonts w:ascii="Arial" w:hAnsi="Arial"/>
          <w:sz w:val="24"/>
          <w:szCs w:val="24"/>
        </w:rPr>
        <w:t>Poplatek je splatný ve dvou stejných splátkách do 20. března a 20. září příslušného kalendářního roku.</w:t>
      </w:r>
    </w:p>
    <w:p w:rsidR="007D3B94" w:rsidRDefault="00061531" w:rsidP="007D3B94">
      <w:pPr>
        <w:pStyle w:val="Odstavecseseznamem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240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061531">
        <w:rPr>
          <w:rFonts w:ascii="Arial" w:hAnsi="Arial" w:cs="Arial"/>
          <w:sz w:val="24"/>
          <w:szCs w:val="24"/>
        </w:rPr>
        <w:t xml:space="preserve">Vznikne-li poplatková povinnost po stanovené lhůtě splatnosti, je poplatek </w:t>
      </w:r>
    </w:p>
    <w:p w:rsidR="004F0E4C" w:rsidRPr="007D3B94" w:rsidRDefault="007D3B94" w:rsidP="007D3B94">
      <w:pPr>
        <w:pStyle w:val="Odstavecseseznamem"/>
        <w:tabs>
          <w:tab w:val="left" w:pos="567"/>
        </w:tabs>
        <w:autoSpaceDE w:val="0"/>
        <w:autoSpaceDN w:val="0"/>
        <w:adjustRightInd w:val="0"/>
        <w:spacing w:line="240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061531" w:rsidRPr="00061531">
        <w:rPr>
          <w:rFonts w:ascii="Arial" w:hAnsi="Arial" w:cs="Arial"/>
          <w:sz w:val="24"/>
          <w:szCs w:val="24"/>
        </w:rPr>
        <w:t xml:space="preserve">splatný </w:t>
      </w:r>
      <w:r w:rsidR="00061531" w:rsidRPr="007D3B94">
        <w:rPr>
          <w:rFonts w:ascii="Arial" w:hAnsi="Arial" w:cs="Arial"/>
          <w:sz w:val="24"/>
          <w:szCs w:val="24"/>
        </w:rPr>
        <w:t>nejpozději do 15 dnů ode dne vzniku poplatkové povinnosti.</w:t>
      </w:r>
    </w:p>
    <w:p w:rsidR="00061531" w:rsidRDefault="00061531" w:rsidP="00061531">
      <w:pPr>
        <w:pStyle w:val="Odstavecseseznamem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61531" w:rsidRPr="00061531" w:rsidRDefault="00061531" w:rsidP="00061531">
      <w:pPr>
        <w:pStyle w:val="Odstavecseseznamem"/>
        <w:autoSpaceDE w:val="0"/>
        <w:autoSpaceDN w:val="0"/>
        <w:adjustRightInd w:val="0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76A07" w:rsidRPr="00061531" w:rsidRDefault="00476A07" w:rsidP="00EC7C6C">
      <w:pPr>
        <w:ind w:left="0"/>
        <w:jc w:val="center"/>
        <w:rPr>
          <w:rFonts w:ascii="Arial" w:hAnsi="Arial"/>
          <w:b/>
          <w:sz w:val="24"/>
          <w:szCs w:val="24"/>
        </w:rPr>
      </w:pPr>
    </w:p>
    <w:p w:rsidR="004F0E4C" w:rsidRPr="00061531" w:rsidRDefault="00061531" w:rsidP="00EC7C6C">
      <w:pPr>
        <w:ind w:left="0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lastRenderedPageBreak/>
        <w:t>Čl. 4</w:t>
      </w:r>
    </w:p>
    <w:p w:rsidR="004F0E4C" w:rsidRPr="00061531" w:rsidRDefault="004F0E4C" w:rsidP="00EC7C6C">
      <w:pPr>
        <w:ind w:left="0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t>Sazba poplatku</w:t>
      </w:r>
    </w:p>
    <w:p w:rsidR="004F0E4C" w:rsidRPr="00061531" w:rsidRDefault="004F0E4C" w:rsidP="004F0E4C">
      <w:pPr>
        <w:spacing w:line="312" w:lineRule="auto"/>
        <w:jc w:val="center"/>
        <w:rPr>
          <w:rFonts w:ascii="Arial" w:hAnsi="Arial"/>
          <w:sz w:val="24"/>
          <w:szCs w:val="24"/>
        </w:rPr>
      </w:pPr>
    </w:p>
    <w:p w:rsidR="004F0E4C" w:rsidRPr="00061531" w:rsidRDefault="004F0E4C" w:rsidP="00842D0B">
      <w:pPr>
        <w:adjustRightInd w:val="0"/>
        <w:spacing w:line="276" w:lineRule="auto"/>
        <w:ind w:left="0"/>
        <w:jc w:val="both"/>
        <w:rPr>
          <w:rFonts w:ascii="Arial" w:hAnsi="Arial"/>
          <w:sz w:val="24"/>
          <w:szCs w:val="24"/>
        </w:rPr>
      </w:pPr>
      <w:r w:rsidRPr="00061531">
        <w:rPr>
          <w:rFonts w:ascii="Arial" w:hAnsi="Arial"/>
          <w:sz w:val="24"/>
          <w:szCs w:val="24"/>
        </w:rPr>
        <w:t>Výše poplatku je stanovena na základě předpokládaných oprávněných nákladů obce vyplývajících z režimu nakládání s komunálním odpadem podle počtu a objemu nádob určených k odkládání odpadů připadajících na jednotlivé nemovitosti a v</w:t>
      </w:r>
      <w:r w:rsidR="00CD6FD4" w:rsidRPr="00061531">
        <w:rPr>
          <w:rFonts w:ascii="Arial" w:hAnsi="Arial"/>
          <w:sz w:val="24"/>
          <w:szCs w:val="24"/>
        </w:rPr>
        <w:t> </w:t>
      </w:r>
      <w:r w:rsidRPr="00061531">
        <w:rPr>
          <w:rFonts w:ascii="Arial" w:hAnsi="Arial"/>
          <w:sz w:val="24"/>
          <w:szCs w:val="24"/>
        </w:rPr>
        <w:t>závislosti</w:t>
      </w:r>
      <w:r w:rsidR="00061531">
        <w:rPr>
          <w:rFonts w:ascii="Arial" w:hAnsi="Arial"/>
          <w:sz w:val="24"/>
          <w:szCs w:val="24"/>
        </w:rPr>
        <w:t xml:space="preserve"> </w:t>
      </w:r>
      <w:r w:rsidRPr="00061531">
        <w:rPr>
          <w:rFonts w:ascii="Arial" w:hAnsi="Arial"/>
          <w:sz w:val="24"/>
          <w:szCs w:val="24"/>
        </w:rPr>
        <w:t xml:space="preserve">na frekvenci jejich svozu komunálního odpadu takto: </w:t>
      </w:r>
    </w:p>
    <w:p w:rsidR="004F0E4C" w:rsidRPr="00061531" w:rsidRDefault="004F0E4C" w:rsidP="004F0E4C">
      <w:pPr>
        <w:pStyle w:val="Zkladntext"/>
        <w:pBdr>
          <w:bottom w:val="single" w:sz="4" w:space="1" w:color="auto"/>
        </w:pBdr>
        <w:spacing w:line="312" w:lineRule="auto"/>
        <w:rPr>
          <w:rFonts w:ascii="Arial" w:hAnsi="Arial"/>
          <w:sz w:val="24"/>
          <w:szCs w:val="24"/>
        </w:rPr>
      </w:pPr>
    </w:p>
    <w:p w:rsidR="004F0E4C" w:rsidRPr="00061531" w:rsidRDefault="004F0E4C" w:rsidP="004F0E4C">
      <w:pPr>
        <w:pStyle w:val="Zkladntext"/>
        <w:spacing w:line="312" w:lineRule="auto"/>
        <w:rPr>
          <w:rFonts w:ascii="Arial" w:hAnsi="Arial"/>
          <w:sz w:val="24"/>
          <w:szCs w:val="24"/>
        </w:rPr>
      </w:pPr>
      <w:r w:rsidRPr="00061531">
        <w:rPr>
          <w:rFonts w:ascii="Arial" w:hAnsi="Arial"/>
          <w:sz w:val="24"/>
          <w:szCs w:val="24"/>
        </w:rPr>
        <w:t xml:space="preserve"> ¹) § 17a odst. 2 zákona č. 185/2001, o odpadech a změně někt</w:t>
      </w:r>
      <w:r w:rsidR="007D3B94">
        <w:rPr>
          <w:rFonts w:ascii="Arial" w:hAnsi="Arial"/>
          <w:sz w:val="24"/>
          <w:szCs w:val="24"/>
        </w:rPr>
        <w:t xml:space="preserve">erých dalších zákonů, ve znění </w:t>
      </w:r>
      <w:r w:rsidRPr="00061531">
        <w:rPr>
          <w:rFonts w:ascii="Arial" w:hAnsi="Arial"/>
          <w:sz w:val="24"/>
          <w:szCs w:val="24"/>
        </w:rPr>
        <w:t>pozdějších předpisů</w:t>
      </w:r>
    </w:p>
    <w:p w:rsidR="00061531" w:rsidRPr="00061531" w:rsidRDefault="00061531" w:rsidP="004F0E4C">
      <w:pPr>
        <w:pStyle w:val="Zkladntext"/>
        <w:spacing w:line="312" w:lineRule="auto"/>
        <w:rPr>
          <w:rFonts w:ascii="Arial" w:hAnsi="Arial"/>
          <w:sz w:val="24"/>
          <w:szCs w:val="24"/>
        </w:rPr>
      </w:pPr>
    </w:p>
    <w:tbl>
      <w:tblPr>
        <w:tblW w:w="8916" w:type="dxa"/>
        <w:tblInd w:w="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567"/>
        <w:gridCol w:w="709"/>
        <w:gridCol w:w="851"/>
        <w:gridCol w:w="992"/>
        <w:gridCol w:w="709"/>
        <w:gridCol w:w="850"/>
        <w:gridCol w:w="851"/>
        <w:gridCol w:w="850"/>
        <w:gridCol w:w="992"/>
        <w:gridCol w:w="993"/>
      </w:tblGrid>
      <w:tr w:rsidR="004021D1" w:rsidRPr="00061531" w:rsidTr="004021D1">
        <w:trPr>
          <w:trHeight w:val="688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Nádoba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2-12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Svoz 1x14 dní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2-12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Svoz kombinovaný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2-12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Svoz 1xtýdně</w:t>
            </w:r>
          </w:p>
        </w:tc>
      </w:tr>
      <w:tr w:rsidR="004021D1" w:rsidRPr="00061531" w:rsidTr="004021D1">
        <w:trPr>
          <w:trHeight w:val="528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80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ročně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1 140,00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1 216,00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1 454,00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1 564,00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1 770,00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1 914,00</w:t>
            </w:r>
          </w:p>
        </w:tc>
      </w:tr>
      <w:tr w:rsidR="004021D1" w:rsidRPr="00061531" w:rsidTr="004021D1">
        <w:trPr>
          <w:trHeight w:val="556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půlročně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570,00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608,00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727,00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782,00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885,00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957,00</w:t>
            </w:r>
          </w:p>
        </w:tc>
      </w:tr>
      <w:tr w:rsidR="004021D1" w:rsidRPr="00061531" w:rsidTr="004021D1">
        <w:trPr>
          <w:trHeight w:val="529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120 l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ročně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110,00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1 686,00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1 796,00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162,00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2 160,00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2 322,00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212,00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2 636,00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2 848,00</w:t>
            </w:r>
          </w:p>
        </w:tc>
      </w:tr>
      <w:tr w:rsidR="004021D1" w:rsidRPr="00061531" w:rsidTr="004021D1">
        <w:trPr>
          <w:trHeight w:val="571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půlročně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843,00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898,00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1 161,00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1 318,00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1 424,00</w:t>
            </w:r>
          </w:p>
        </w:tc>
      </w:tr>
      <w:tr w:rsidR="004021D1" w:rsidRPr="00061531" w:rsidTr="004021D1">
        <w:trPr>
          <w:trHeight w:val="531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240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ročně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214,00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3 320,00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3 534,00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316,00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4 242,00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4 558,00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416,00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5 166,00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5 582,00</w:t>
            </w:r>
          </w:p>
        </w:tc>
      </w:tr>
      <w:tr w:rsidR="004021D1" w:rsidRPr="00061531" w:rsidTr="004021D1">
        <w:trPr>
          <w:trHeight w:val="559"/>
        </w:trPr>
        <w:tc>
          <w:tcPr>
            <w:tcW w:w="5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půlročně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107,00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1 660,00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1 767,00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158,00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2 121,00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2 279,00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208,00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2 583,00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2 791,00</w:t>
            </w:r>
          </w:p>
        </w:tc>
      </w:tr>
      <w:tr w:rsidR="004021D1" w:rsidRPr="00061531" w:rsidTr="004021D1">
        <w:trPr>
          <w:trHeight w:val="533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660 l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ročně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506,00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5 703,00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6 209,00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967,00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11 132,00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12 099,00</w:t>
            </w:r>
          </w:p>
        </w:tc>
      </w:tr>
      <w:tr w:rsidR="004021D1" w:rsidRPr="00061531" w:rsidTr="004021D1">
        <w:trPr>
          <w:trHeight w:val="399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1100 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ročně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842,00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9 445,00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10 287,00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1 618,00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color w:val="000000"/>
                <w:sz w:val="18"/>
                <w:szCs w:val="18"/>
              </w:rPr>
              <w:t>18 090,00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021D1" w:rsidRPr="004021D1" w:rsidRDefault="004021D1" w:rsidP="004021D1">
            <w:pPr>
              <w:ind w:left="0" w:right="0"/>
              <w:jc w:val="right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4021D1">
              <w:rPr>
                <w:rFonts w:cs="Calibri"/>
                <w:b/>
                <w:bCs/>
                <w:color w:val="000000"/>
                <w:sz w:val="18"/>
                <w:szCs w:val="18"/>
              </w:rPr>
              <w:t>19 708,00</w:t>
            </w:r>
          </w:p>
        </w:tc>
      </w:tr>
    </w:tbl>
    <w:p w:rsidR="004F0E4C" w:rsidRPr="00061531" w:rsidRDefault="004F0E4C" w:rsidP="00ED0DC9">
      <w:pPr>
        <w:spacing w:line="312" w:lineRule="auto"/>
        <w:ind w:left="142"/>
        <w:jc w:val="both"/>
        <w:rPr>
          <w:rFonts w:ascii="Arial" w:hAnsi="Arial"/>
          <w:b/>
          <w:bCs/>
          <w:sz w:val="18"/>
          <w:szCs w:val="18"/>
        </w:rPr>
      </w:pPr>
    </w:p>
    <w:p w:rsidR="004F0E4C" w:rsidRPr="00061531" w:rsidRDefault="00ED0DC9" w:rsidP="00EC7C6C">
      <w:pPr>
        <w:ind w:left="0" w:right="0" w:firstLine="708"/>
        <w:jc w:val="both"/>
        <w:rPr>
          <w:rFonts w:ascii="Arial" w:hAnsi="Arial"/>
          <w:sz w:val="24"/>
          <w:szCs w:val="24"/>
        </w:rPr>
      </w:pPr>
      <w:r w:rsidRPr="00061531">
        <w:rPr>
          <w:rFonts w:ascii="Arial" w:hAnsi="Arial"/>
          <w:bCs/>
          <w:sz w:val="24"/>
          <w:szCs w:val="24"/>
        </w:rPr>
        <w:t xml:space="preserve">Kombinovaným svozem je pro účely této obecně závazné vyhlášky kombinace dvou různých frekvencí svozu v průběhu kalendářního roku: týdenní svoz v období </w:t>
      </w:r>
      <w:r w:rsidR="006D34D6" w:rsidRPr="00061531">
        <w:rPr>
          <w:rFonts w:ascii="Arial" w:hAnsi="Arial"/>
          <w:bCs/>
          <w:sz w:val="24"/>
          <w:szCs w:val="24"/>
        </w:rPr>
        <w:t>0</w:t>
      </w:r>
      <w:r w:rsidRPr="00061531">
        <w:rPr>
          <w:rFonts w:ascii="Arial" w:hAnsi="Arial"/>
          <w:bCs/>
          <w:sz w:val="24"/>
          <w:szCs w:val="24"/>
        </w:rPr>
        <w:t xml:space="preserve">1. </w:t>
      </w:r>
      <w:r w:rsidR="006D34D6" w:rsidRPr="00061531">
        <w:rPr>
          <w:rFonts w:ascii="Arial" w:hAnsi="Arial"/>
          <w:bCs/>
          <w:sz w:val="24"/>
          <w:szCs w:val="24"/>
        </w:rPr>
        <w:t>0</w:t>
      </w:r>
      <w:r w:rsidRPr="00061531">
        <w:rPr>
          <w:rFonts w:ascii="Arial" w:hAnsi="Arial"/>
          <w:bCs/>
          <w:sz w:val="24"/>
          <w:szCs w:val="24"/>
        </w:rPr>
        <w:t xml:space="preserve">1. – </w:t>
      </w:r>
      <w:r w:rsidR="006D34D6" w:rsidRPr="00061531">
        <w:rPr>
          <w:rFonts w:ascii="Arial" w:hAnsi="Arial"/>
          <w:bCs/>
          <w:sz w:val="24"/>
          <w:szCs w:val="24"/>
        </w:rPr>
        <w:t>30. 04</w:t>
      </w:r>
      <w:r w:rsidRPr="00061531">
        <w:rPr>
          <w:rFonts w:ascii="Arial" w:hAnsi="Arial"/>
          <w:bCs/>
          <w:sz w:val="24"/>
          <w:szCs w:val="24"/>
        </w:rPr>
        <w:t>.</w:t>
      </w:r>
      <w:r w:rsidR="006D34D6" w:rsidRPr="00061531">
        <w:rPr>
          <w:rFonts w:ascii="Arial" w:hAnsi="Arial"/>
          <w:bCs/>
          <w:sz w:val="24"/>
          <w:szCs w:val="24"/>
        </w:rPr>
        <w:t xml:space="preserve"> </w:t>
      </w:r>
      <w:r w:rsidRPr="00061531">
        <w:rPr>
          <w:rFonts w:ascii="Arial" w:hAnsi="Arial"/>
          <w:bCs/>
          <w:sz w:val="24"/>
          <w:szCs w:val="24"/>
        </w:rPr>
        <w:t xml:space="preserve">a  </w:t>
      </w:r>
      <w:r w:rsidR="006D34D6" w:rsidRPr="00061531">
        <w:rPr>
          <w:rFonts w:ascii="Arial" w:hAnsi="Arial"/>
          <w:bCs/>
          <w:sz w:val="24"/>
          <w:szCs w:val="24"/>
        </w:rPr>
        <w:t>01. 11</w:t>
      </w:r>
      <w:r w:rsidRPr="00061531">
        <w:rPr>
          <w:rFonts w:ascii="Arial" w:hAnsi="Arial"/>
          <w:bCs/>
          <w:sz w:val="24"/>
          <w:szCs w:val="24"/>
        </w:rPr>
        <w:t xml:space="preserve">. – 31. 12. a čtrnáctidenní svoz v období </w:t>
      </w:r>
      <w:r w:rsidR="006D34D6" w:rsidRPr="00061531">
        <w:rPr>
          <w:rFonts w:ascii="Arial" w:hAnsi="Arial"/>
          <w:bCs/>
          <w:sz w:val="24"/>
          <w:szCs w:val="24"/>
        </w:rPr>
        <w:t>01. 05. – 31. 10</w:t>
      </w:r>
      <w:r w:rsidRPr="00061531">
        <w:rPr>
          <w:rFonts w:ascii="Arial" w:hAnsi="Arial"/>
          <w:bCs/>
          <w:sz w:val="24"/>
          <w:szCs w:val="24"/>
        </w:rPr>
        <w:t xml:space="preserve">. </w:t>
      </w:r>
    </w:p>
    <w:p w:rsidR="004F0E4C" w:rsidRPr="00061531" w:rsidRDefault="004F0E4C" w:rsidP="004F0E4C">
      <w:pPr>
        <w:spacing w:line="312" w:lineRule="auto"/>
        <w:jc w:val="center"/>
        <w:rPr>
          <w:rFonts w:ascii="Arial" w:hAnsi="Arial"/>
          <w:sz w:val="24"/>
          <w:szCs w:val="24"/>
        </w:rPr>
      </w:pPr>
    </w:p>
    <w:p w:rsidR="004F0E4C" w:rsidRPr="00061531" w:rsidRDefault="004F0E4C" w:rsidP="004F0E4C">
      <w:pPr>
        <w:pStyle w:val="Zkladntext"/>
        <w:spacing w:line="312" w:lineRule="auto"/>
        <w:rPr>
          <w:rFonts w:ascii="Arial" w:hAnsi="Arial"/>
          <w:sz w:val="24"/>
          <w:szCs w:val="24"/>
        </w:rPr>
      </w:pPr>
    </w:p>
    <w:p w:rsidR="004F0E4C" w:rsidRPr="00061531" w:rsidRDefault="004F0E4C" w:rsidP="004F0E4C">
      <w:pPr>
        <w:pStyle w:val="Zkladntext"/>
        <w:spacing w:line="312" w:lineRule="auto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t>Čl. 5</w:t>
      </w:r>
    </w:p>
    <w:p w:rsidR="004F0E4C" w:rsidRPr="00061531" w:rsidRDefault="004F0E4C" w:rsidP="004F0E4C">
      <w:pPr>
        <w:pStyle w:val="Zkladntext"/>
        <w:spacing w:line="312" w:lineRule="auto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t>Zrušující ustanovení</w:t>
      </w:r>
    </w:p>
    <w:p w:rsidR="004F0E4C" w:rsidRDefault="004F0E4C" w:rsidP="00EC7C6C">
      <w:pPr>
        <w:pStyle w:val="Zkladntext"/>
        <w:spacing w:line="276" w:lineRule="auto"/>
        <w:ind w:left="142"/>
        <w:rPr>
          <w:rFonts w:ascii="Arial" w:hAnsi="Arial"/>
          <w:sz w:val="24"/>
          <w:szCs w:val="24"/>
        </w:rPr>
      </w:pPr>
      <w:r w:rsidRPr="00061531">
        <w:rPr>
          <w:rFonts w:ascii="Arial" w:hAnsi="Arial"/>
          <w:sz w:val="24"/>
          <w:szCs w:val="24"/>
        </w:rPr>
        <w:t xml:space="preserve">  </w:t>
      </w:r>
      <w:r w:rsidR="007D3B94">
        <w:rPr>
          <w:rFonts w:ascii="Arial" w:hAnsi="Arial"/>
          <w:sz w:val="24"/>
          <w:szCs w:val="24"/>
        </w:rPr>
        <w:t xml:space="preserve">  </w:t>
      </w:r>
      <w:r w:rsidRPr="00061531">
        <w:rPr>
          <w:rFonts w:ascii="Arial" w:hAnsi="Arial"/>
          <w:sz w:val="24"/>
          <w:szCs w:val="24"/>
        </w:rPr>
        <w:t xml:space="preserve">Touto vyhláškou se zrušuje </w:t>
      </w:r>
      <w:r w:rsidR="00842D0B" w:rsidRPr="00061531">
        <w:rPr>
          <w:rFonts w:ascii="Arial" w:hAnsi="Arial"/>
          <w:sz w:val="24"/>
          <w:szCs w:val="24"/>
        </w:rPr>
        <w:t xml:space="preserve">Obecně závazná vyhláška obce </w:t>
      </w:r>
      <w:r w:rsidR="00CD6FD4" w:rsidRPr="00061531">
        <w:rPr>
          <w:rFonts w:ascii="Arial" w:hAnsi="Arial"/>
          <w:sz w:val="24"/>
          <w:szCs w:val="24"/>
        </w:rPr>
        <w:t>Okrouhlá</w:t>
      </w:r>
      <w:r w:rsidR="00842D0B" w:rsidRPr="00061531">
        <w:rPr>
          <w:rFonts w:ascii="Arial" w:hAnsi="Arial"/>
          <w:sz w:val="24"/>
          <w:szCs w:val="24"/>
        </w:rPr>
        <w:t xml:space="preserve"> </w:t>
      </w:r>
      <w:r w:rsidRPr="00061531">
        <w:rPr>
          <w:rFonts w:ascii="Arial" w:hAnsi="Arial"/>
          <w:sz w:val="24"/>
          <w:szCs w:val="24"/>
        </w:rPr>
        <w:t xml:space="preserve">č. </w:t>
      </w:r>
      <w:r w:rsidR="006D34D6" w:rsidRPr="00061531">
        <w:rPr>
          <w:rFonts w:ascii="Arial" w:hAnsi="Arial"/>
          <w:sz w:val="24"/>
          <w:szCs w:val="24"/>
        </w:rPr>
        <w:t>1/2018</w:t>
      </w:r>
      <w:r w:rsidRPr="00061531">
        <w:rPr>
          <w:rFonts w:ascii="Arial" w:hAnsi="Arial"/>
          <w:sz w:val="24"/>
          <w:szCs w:val="24"/>
        </w:rPr>
        <w:t xml:space="preserve"> </w:t>
      </w:r>
      <w:r w:rsidR="00EC7C6C" w:rsidRPr="00061531">
        <w:rPr>
          <w:rFonts w:ascii="Arial" w:hAnsi="Arial"/>
          <w:sz w:val="24"/>
          <w:szCs w:val="24"/>
        </w:rPr>
        <w:br/>
      </w:r>
      <w:r w:rsidR="00CD6FD4" w:rsidRPr="00061531">
        <w:rPr>
          <w:rFonts w:ascii="Arial" w:hAnsi="Arial"/>
          <w:sz w:val="24"/>
          <w:szCs w:val="24"/>
        </w:rPr>
        <w:t xml:space="preserve">o poplatku za komunální odpad, ze dne </w:t>
      </w:r>
      <w:r w:rsidR="003A0810" w:rsidRPr="00061531">
        <w:rPr>
          <w:rFonts w:ascii="Arial" w:hAnsi="Arial"/>
          <w:sz w:val="24"/>
          <w:szCs w:val="24"/>
        </w:rPr>
        <w:t>09. 03. 2018</w:t>
      </w:r>
      <w:r w:rsidR="00694598" w:rsidRPr="00061531">
        <w:rPr>
          <w:rFonts w:ascii="Arial" w:hAnsi="Arial"/>
          <w:sz w:val="24"/>
          <w:szCs w:val="24"/>
        </w:rPr>
        <w:t xml:space="preserve">. </w:t>
      </w:r>
    </w:p>
    <w:p w:rsidR="00061531" w:rsidRDefault="00061531" w:rsidP="00EC7C6C">
      <w:pPr>
        <w:pStyle w:val="Zkladntext"/>
        <w:spacing w:line="276" w:lineRule="auto"/>
        <w:ind w:left="142"/>
        <w:rPr>
          <w:rFonts w:ascii="Arial" w:hAnsi="Arial"/>
          <w:sz w:val="24"/>
          <w:szCs w:val="24"/>
        </w:rPr>
      </w:pPr>
    </w:p>
    <w:p w:rsidR="00061531" w:rsidRPr="00061531" w:rsidRDefault="00061531" w:rsidP="007D3B94">
      <w:pPr>
        <w:pStyle w:val="Zkladntext"/>
        <w:spacing w:line="276" w:lineRule="auto"/>
        <w:rPr>
          <w:rFonts w:ascii="Arial" w:hAnsi="Arial"/>
          <w:i/>
          <w:iCs/>
          <w:sz w:val="24"/>
          <w:szCs w:val="24"/>
        </w:rPr>
      </w:pPr>
    </w:p>
    <w:p w:rsidR="0017457D" w:rsidRPr="00061531" w:rsidRDefault="0017457D" w:rsidP="004F0E4C">
      <w:pPr>
        <w:pStyle w:val="Zkladntext"/>
        <w:spacing w:line="312" w:lineRule="auto"/>
        <w:jc w:val="center"/>
        <w:rPr>
          <w:rFonts w:ascii="Arial" w:hAnsi="Arial"/>
          <w:b/>
          <w:sz w:val="24"/>
          <w:szCs w:val="24"/>
        </w:rPr>
      </w:pPr>
    </w:p>
    <w:p w:rsidR="004F0E4C" w:rsidRPr="00061531" w:rsidRDefault="004F0E4C" w:rsidP="004F0E4C">
      <w:pPr>
        <w:pStyle w:val="Zkladntext"/>
        <w:spacing w:line="312" w:lineRule="auto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t>Čl. 6</w:t>
      </w:r>
    </w:p>
    <w:p w:rsidR="004F0E4C" w:rsidRPr="00061531" w:rsidRDefault="004F0E4C" w:rsidP="004F0E4C">
      <w:pPr>
        <w:pStyle w:val="Zkladntext"/>
        <w:spacing w:line="312" w:lineRule="auto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t>Všeobecná ustanovení</w:t>
      </w:r>
    </w:p>
    <w:p w:rsidR="004F0E4C" w:rsidRPr="00061531" w:rsidRDefault="004F0E4C" w:rsidP="004F0E4C">
      <w:pPr>
        <w:pStyle w:val="Zkladntext"/>
        <w:spacing w:line="312" w:lineRule="auto"/>
        <w:rPr>
          <w:rFonts w:ascii="Arial" w:hAnsi="Arial"/>
          <w:sz w:val="24"/>
          <w:szCs w:val="24"/>
        </w:rPr>
      </w:pPr>
      <w:r w:rsidRPr="00061531">
        <w:rPr>
          <w:rFonts w:ascii="Arial" w:hAnsi="Arial"/>
          <w:sz w:val="24"/>
          <w:szCs w:val="24"/>
        </w:rPr>
        <w:t xml:space="preserve">   Na řízení ve věcech poplatků za komunální odpad se vztahují zvláštní předpisy²).</w:t>
      </w:r>
      <w:r w:rsidRPr="00061531">
        <w:rPr>
          <w:rFonts w:ascii="Arial" w:hAnsi="Arial"/>
          <w:color w:val="FF0000"/>
          <w:sz w:val="24"/>
          <w:szCs w:val="24"/>
        </w:rPr>
        <w:t xml:space="preserve"> </w:t>
      </w:r>
      <w:r w:rsidRPr="00061531">
        <w:rPr>
          <w:rFonts w:ascii="Arial" w:hAnsi="Arial"/>
          <w:sz w:val="24"/>
          <w:szCs w:val="24"/>
        </w:rPr>
        <w:t xml:space="preserve"> </w:t>
      </w:r>
    </w:p>
    <w:p w:rsidR="004F0E4C" w:rsidRPr="00061531" w:rsidRDefault="004F0E4C" w:rsidP="004F0E4C">
      <w:pPr>
        <w:pStyle w:val="Zkladntext"/>
        <w:spacing w:line="312" w:lineRule="auto"/>
        <w:jc w:val="center"/>
        <w:rPr>
          <w:rFonts w:ascii="Arial" w:hAnsi="Arial"/>
          <w:sz w:val="24"/>
          <w:szCs w:val="24"/>
        </w:rPr>
      </w:pPr>
    </w:p>
    <w:p w:rsidR="004F0E4C" w:rsidRPr="00061531" w:rsidRDefault="004F0E4C" w:rsidP="004F0E4C">
      <w:pPr>
        <w:pStyle w:val="Zkladntext"/>
        <w:spacing w:line="312" w:lineRule="auto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t>Čl. 7</w:t>
      </w:r>
    </w:p>
    <w:p w:rsidR="004F0E4C" w:rsidRPr="00061531" w:rsidRDefault="004F0E4C" w:rsidP="004F0E4C">
      <w:pPr>
        <w:pStyle w:val="Zkladntext"/>
        <w:spacing w:line="312" w:lineRule="auto"/>
        <w:jc w:val="center"/>
        <w:rPr>
          <w:rFonts w:ascii="Arial" w:hAnsi="Arial"/>
          <w:b/>
          <w:sz w:val="24"/>
          <w:szCs w:val="24"/>
        </w:rPr>
      </w:pPr>
      <w:r w:rsidRPr="00061531">
        <w:rPr>
          <w:rFonts w:ascii="Arial" w:hAnsi="Arial"/>
          <w:b/>
          <w:sz w:val="24"/>
          <w:szCs w:val="24"/>
        </w:rPr>
        <w:t>Účinnost</w:t>
      </w:r>
    </w:p>
    <w:p w:rsidR="004F0E4C" w:rsidRPr="00061531" w:rsidRDefault="004F0E4C" w:rsidP="004F0E4C">
      <w:pPr>
        <w:pStyle w:val="Zkladntext"/>
        <w:spacing w:line="312" w:lineRule="auto"/>
        <w:rPr>
          <w:rFonts w:ascii="Arial" w:hAnsi="Arial"/>
          <w:sz w:val="24"/>
          <w:szCs w:val="24"/>
        </w:rPr>
      </w:pPr>
      <w:r w:rsidRPr="00061531">
        <w:rPr>
          <w:rFonts w:ascii="Arial" w:hAnsi="Arial"/>
          <w:sz w:val="24"/>
          <w:szCs w:val="24"/>
        </w:rPr>
        <w:t xml:space="preserve">    Tato obecně závazná vyhláška nabývá účinnosti dnem </w:t>
      </w:r>
      <w:r w:rsidR="00061531" w:rsidRPr="00061531">
        <w:rPr>
          <w:rFonts w:ascii="Arial" w:hAnsi="Arial"/>
          <w:sz w:val="24"/>
          <w:szCs w:val="24"/>
        </w:rPr>
        <w:t>01. 02</w:t>
      </w:r>
      <w:r w:rsidR="00842D0B" w:rsidRPr="00061531">
        <w:rPr>
          <w:rFonts w:ascii="Arial" w:hAnsi="Arial"/>
          <w:sz w:val="24"/>
          <w:szCs w:val="24"/>
        </w:rPr>
        <w:t>. 2019.</w:t>
      </w:r>
    </w:p>
    <w:p w:rsidR="004F0E4C" w:rsidRPr="00061531" w:rsidRDefault="004F0E4C" w:rsidP="004F0E4C">
      <w:pPr>
        <w:pStyle w:val="Nadpis5"/>
        <w:spacing w:before="0" w:after="0" w:line="312" w:lineRule="auto"/>
        <w:ind w:left="0"/>
        <w:rPr>
          <w:rFonts w:ascii="Arial" w:hAnsi="Arial" w:cs="Arial"/>
          <w:sz w:val="24"/>
          <w:szCs w:val="24"/>
        </w:rPr>
      </w:pPr>
      <w:r w:rsidRPr="00061531">
        <w:rPr>
          <w:rFonts w:ascii="Arial" w:hAnsi="Arial" w:cs="Arial"/>
          <w:sz w:val="24"/>
          <w:szCs w:val="24"/>
        </w:rPr>
        <w:t xml:space="preserve">               </w:t>
      </w:r>
      <w:r w:rsidRPr="00061531">
        <w:rPr>
          <w:rFonts w:ascii="Arial" w:hAnsi="Arial" w:cs="Arial"/>
          <w:sz w:val="24"/>
          <w:szCs w:val="24"/>
        </w:rPr>
        <w:tab/>
      </w:r>
      <w:r w:rsidRPr="00061531">
        <w:rPr>
          <w:rFonts w:ascii="Arial" w:hAnsi="Arial" w:cs="Arial"/>
          <w:sz w:val="24"/>
          <w:szCs w:val="24"/>
        </w:rPr>
        <w:tab/>
      </w:r>
      <w:r w:rsidRPr="00061531">
        <w:rPr>
          <w:rFonts w:ascii="Arial" w:hAnsi="Arial" w:cs="Arial"/>
          <w:sz w:val="24"/>
          <w:szCs w:val="24"/>
        </w:rPr>
        <w:tab/>
      </w:r>
      <w:r w:rsidRPr="00061531">
        <w:rPr>
          <w:rFonts w:ascii="Arial" w:hAnsi="Arial" w:cs="Arial"/>
          <w:sz w:val="24"/>
          <w:szCs w:val="24"/>
        </w:rPr>
        <w:tab/>
      </w:r>
      <w:r w:rsidRPr="00061531">
        <w:rPr>
          <w:rFonts w:ascii="Arial" w:hAnsi="Arial" w:cs="Arial"/>
          <w:sz w:val="24"/>
          <w:szCs w:val="24"/>
        </w:rPr>
        <w:tab/>
      </w:r>
      <w:r w:rsidRPr="00061531">
        <w:rPr>
          <w:rFonts w:ascii="Arial" w:hAnsi="Arial" w:cs="Arial"/>
          <w:sz w:val="24"/>
          <w:szCs w:val="24"/>
        </w:rPr>
        <w:tab/>
      </w:r>
      <w:r w:rsidRPr="00061531">
        <w:rPr>
          <w:rFonts w:ascii="Arial" w:hAnsi="Arial" w:cs="Arial"/>
          <w:sz w:val="24"/>
          <w:szCs w:val="24"/>
        </w:rPr>
        <w:tab/>
      </w:r>
      <w:r w:rsidRPr="00061531">
        <w:rPr>
          <w:rFonts w:ascii="Arial" w:hAnsi="Arial" w:cs="Arial"/>
          <w:sz w:val="24"/>
          <w:szCs w:val="24"/>
        </w:rPr>
        <w:tab/>
        <w:t xml:space="preserve"> </w:t>
      </w:r>
    </w:p>
    <w:p w:rsidR="004F0E4C" w:rsidRPr="00061531" w:rsidRDefault="004F0E4C" w:rsidP="004F0E4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/>
          <w:sz w:val="24"/>
          <w:szCs w:val="24"/>
        </w:rPr>
      </w:pPr>
    </w:p>
    <w:p w:rsidR="00842D0B" w:rsidRPr="00061531" w:rsidRDefault="00061531" w:rsidP="00061531">
      <w:pPr>
        <w:pStyle w:val="Zkladntext"/>
        <w:pBdr>
          <w:bottom w:val="single" w:sz="4" w:space="1" w:color="auto"/>
        </w:pBdr>
        <w:tabs>
          <w:tab w:val="left" w:pos="5362"/>
        </w:tabs>
        <w:spacing w:line="312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……..………………..</w:t>
      </w:r>
      <w:r>
        <w:rPr>
          <w:rFonts w:ascii="Arial" w:hAnsi="Arial"/>
          <w:sz w:val="24"/>
          <w:szCs w:val="24"/>
        </w:rPr>
        <w:tab/>
        <w:t>……………………………….</w:t>
      </w:r>
    </w:p>
    <w:p w:rsidR="00842D0B" w:rsidRPr="00061531" w:rsidRDefault="006D34D6" w:rsidP="006D34D6">
      <w:pPr>
        <w:pStyle w:val="Zkladntext"/>
        <w:pBdr>
          <w:bottom w:val="single" w:sz="4" w:space="1" w:color="auto"/>
        </w:pBdr>
        <w:rPr>
          <w:rFonts w:ascii="Arial" w:hAnsi="Arial"/>
          <w:sz w:val="24"/>
          <w:szCs w:val="24"/>
        </w:rPr>
      </w:pPr>
      <w:r w:rsidRPr="00061531">
        <w:rPr>
          <w:rFonts w:ascii="Arial" w:hAnsi="Arial"/>
          <w:sz w:val="24"/>
          <w:szCs w:val="24"/>
        </w:rPr>
        <w:t xml:space="preserve">          Jaroslav Zilvar</w:t>
      </w:r>
      <w:r w:rsidR="00EC7C6C" w:rsidRPr="00061531">
        <w:rPr>
          <w:rFonts w:ascii="Arial" w:hAnsi="Arial"/>
          <w:sz w:val="24"/>
          <w:szCs w:val="24"/>
        </w:rPr>
        <w:tab/>
      </w:r>
      <w:r w:rsidR="00EC7C6C" w:rsidRPr="00061531">
        <w:rPr>
          <w:rFonts w:ascii="Arial" w:hAnsi="Arial"/>
          <w:sz w:val="24"/>
          <w:szCs w:val="24"/>
        </w:rPr>
        <w:tab/>
      </w:r>
      <w:r w:rsidRPr="00061531">
        <w:rPr>
          <w:rFonts w:ascii="Arial" w:hAnsi="Arial"/>
          <w:sz w:val="24"/>
          <w:szCs w:val="24"/>
        </w:rPr>
        <w:tab/>
      </w:r>
      <w:r w:rsidR="00061531">
        <w:rPr>
          <w:rFonts w:ascii="Arial" w:hAnsi="Arial"/>
          <w:sz w:val="24"/>
          <w:szCs w:val="24"/>
        </w:rPr>
        <w:t xml:space="preserve">                     </w:t>
      </w:r>
      <w:r w:rsidRPr="00061531">
        <w:rPr>
          <w:rFonts w:ascii="Arial" w:hAnsi="Arial"/>
          <w:sz w:val="24"/>
          <w:szCs w:val="24"/>
        </w:rPr>
        <w:t>Štěpánka Majchráková</w:t>
      </w:r>
      <w:r w:rsidR="00842D0B" w:rsidRPr="00061531">
        <w:rPr>
          <w:rFonts w:ascii="Arial" w:hAnsi="Arial"/>
          <w:sz w:val="24"/>
          <w:szCs w:val="24"/>
        </w:rPr>
        <w:tab/>
        <w:t xml:space="preserve">   </w:t>
      </w:r>
    </w:p>
    <w:p w:rsidR="004F0E4C" w:rsidRDefault="00842D0B" w:rsidP="00EC7C6C">
      <w:pPr>
        <w:pStyle w:val="Zkladntext"/>
        <w:pBdr>
          <w:bottom w:val="single" w:sz="4" w:space="1" w:color="auto"/>
        </w:pBdr>
        <w:rPr>
          <w:rFonts w:ascii="Arial" w:hAnsi="Arial"/>
          <w:sz w:val="24"/>
          <w:szCs w:val="24"/>
        </w:rPr>
      </w:pPr>
      <w:r w:rsidRPr="00061531">
        <w:rPr>
          <w:rFonts w:ascii="Arial" w:hAnsi="Arial"/>
          <w:sz w:val="24"/>
          <w:szCs w:val="24"/>
        </w:rPr>
        <w:t xml:space="preserve">           starosta obce                                                 </w:t>
      </w:r>
      <w:r w:rsidR="00061531">
        <w:rPr>
          <w:rFonts w:ascii="Arial" w:hAnsi="Arial"/>
          <w:sz w:val="24"/>
          <w:szCs w:val="24"/>
        </w:rPr>
        <w:t xml:space="preserve">      </w:t>
      </w:r>
      <w:r w:rsidRPr="00061531">
        <w:rPr>
          <w:rFonts w:ascii="Arial" w:hAnsi="Arial"/>
          <w:sz w:val="24"/>
          <w:szCs w:val="24"/>
        </w:rPr>
        <w:t>místostarost</w:t>
      </w:r>
      <w:r w:rsidR="00061531">
        <w:rPr>
          <w:rFonts w:ascii="Arial" w:hAnsi="Arial"/>
          <w:sz w:val="24"/>
          <w:szCs w:val="24"/>
        </w:rPr>
        <w:t>k</w:t>
      </w:r>
      <w:r w:rsidRPr="00061531">
        <w:rPr>
          <w:rFonts w:ascii="Arial" w:hAnsi="Arial"/>
          <w:sz w:val="24"/>
          <w:szCs w:val="24"/>
        </w:rPr>
        <w:t>a obce</w:t>
      </w:r>
      <w:r w:rsidR="004F0E4C" w:rsidRPr="00061531">
        <w:rPr>
          <w:rFonts w:ascii="Arial" w:hAnsi="Arial"/>
          <w:sz w:val="24"/>
          <w:szCs w:val="24"/>
        </w:rPr>
        <w:t xml:space="preserve"> </w:t>
      </w:r>
    </w:p>
    <w:p w:rsidR="00061531" w:rsidRDefault="00061531" w:rsidP="00EC7C6C">
      <w:pPr>
        <w:pStyle w:val="Zkladntext"/>
        <w:pBdr>
          <w:bottom w:val="single" w:sz="4" w:space="1" w:color="auto"/>
        </w:pBdr>
        <w:rPr>
          <w:rFonts w:ascii="Arial" w:hAnsi="Arial"/>
          <w:sz w:val="24"/>
          <w:szCs w:val="24"/>
        </w:rPr>
      </w:pPr>
    </w:p>
    <w:p w:rsidR="00061531" w:rsidRDefault="00061531" w:rsidP="00EC7C6C">
      <w:pPr>
        <w:pStyle w:val="Zkladntext"/>
        <w:pBdr>
          <w:bottom w:val="single" w:sz="4" w:space="1" w:color="auto"/>
        </w:pBdr>
        <w:rPr>
          <w:rFonts w:ascii="Arial" w:hAnsi="Arial"/>
          <w:sz w:val="24"/>
          <w:szCs w:val="24"/>
        </w:rPr>
      </w:pPr>
    </w:p>
    <w:p w:rsidR="00061531" w:rsidRPr="00061531" w:rsidRDefault="00061531" w:rsidP="00EC7C6C">
      <w:pPr>
        <w:pStyle w:val="Zkladntext"/>
        <w:pBdr>
          <w:bottom w:val="single" w:sz="4" w:space="1" w:color="auto"/>
        </w:pBdr>
        <w:rPr>
          <w:rFonts w:ascii="Arial" w:hAnsi="Arial"/>
          <w:sz w:val="24"/>
          <w:szCs w:val="24"/>
        </w:rPr>
      </w:pPr>
    </w:p>
    <w:p w:rsidR="00EC7C6C" w:rsidRPr="00061531" w:rsidRDefault="00EC7C6C" w:rsidP="00842D0B">
      <w:pPr>
        <w:pStyle w:val="Zkladntext"/>
        <w:pBdr>
          <w:bottom w:val="single" w:sz="4" w:space="1" w:color="auto"/>
        </w:pBdr>
        <w:spacing w:line="312" w:lineRule="auto"/>
        <w:rPr>
          <w:rFonts w:ascii="Arial" w:hAnsi="Arial"/>
          <w:sz w:val="24"/>
          <w:szCs w:val="24"/>
        </w:rPr>
      </w:pPr>
    </w:p>
    <w:p w:rsidR="00EC7C6C" w:rsidRPr="00061531" w:rsidRDefault="00EC7C6C" w:rsidP="00842D0B">
      <w:pPr>
        <w:pStyle w:val="Zkladntext"/>
        <w:pBdr>
          <w:bottom w:val="single" w:sz="4" w:space="1" w:color="auto"/>
        </w:pBdr>
        <w:spacing w:line="312" w:lineRule="auto"/>
        <w:rPr>
          <w:rFonts w:ascii="Arial" w:hAnsi="Arial"/>
          <w:sz w:val="24"/>
          <w:szCs w:val="24"/>
        </w:rPr>
      </w:pPr>
      <w:r w:rsidRPr="00061531">
        <w:rPr>
          <w:rFonts w:ascii="Arial" w:hAnsi="Arial"/>
          <w:sz w:val="24"/>
          <w:szCs w:val="24"/>
        </w:rPr>
        <w:t>Vyvěšeno na úřední desce dne:</w:t>
      </w:r>
      <w:r w:rsidR="00061531">
        <w:rPr>
          <w:rFonts w:ascii="Arial" w:hAnsi="Arial"/>
          <w:sz w:val="24"/>
          <w:szCs w:val="24"/>
        </w:rPr>
        <w:t xml:space="preserve"> 07. 01. 2019</w:t>
      </w:r>
    </w:p>
    <w:p w:rsidR="00EC7C6C" w:rsidRPr="00061531" w:rsidRDefault="00EC7C6C" w:rsidP="00842D0B">
      <w:pPr>
        <w:pStyle w:val="Zkladntext"/>
        <w:pBdr>
          <w:bottom w:val="single" w:sz="4" w:space="1" w:color="auto"/>
        </w:pBdr>
        <w:spacing w:line="312" w:lineRule="auto"/>
        <w:rPr>
          <w:rFonts w:ascii="Arial" w:hAnsi="Arial"/>
          <w:sz w:val="24"/>
          <w:szCs w:val="24"/>
        </w:rPr>
      </w:pPr>
      <w:r w:rsidRPr="00061531">
        <w:rPr>
          <w:rFonts w:ascii="Arial" w:hAnsi="Arial"/>
          <w:sz w:val="24"/>
          <w:szCs w:val="24"/>
        </w:rPr>
        <w:t>Sejmuto z úřední desky dne:</w:t>
      </w:r>
      <w:r w:rsidR="00061531">
        <w:rPr>
          <w:rFonts w:ascii="Arial" w:hAnsi="Arial"/>
          <w:sz w:val="24"/>
          <w:szCs w:val="24"/>
        </w:rPr>
        <w:t xml:space="preserve"> </w:t>
      </w:r>
      <w:r w:rsidR="007D3B94">
        <w:rPr>
          <w:rFonts w:ascii="Arial" w:hAnsi="Arial"/>
          <w:sz w:val="24"/>
          <w:szCs w:val="24"/>
        </w:rPr>
        <w:t>23. 01. 2019</w:t>
      </w:r>
    </w:p>
    <w:p w:rsidR="00291FDA" w:rsidRPr="00061531" w:rsidRDefault="00291FDA" w:rsidP="00291FDA">
      <w:pPr>
        <w:ind w:left="0"/>
        <w:rPr>
          <w:rFonts w:ascii="Arial" w:hAnsi="Arial"/>
          <w:sz w:val="24"/>
          <w:szCs w:val="24"/>
        </w:rPr>
      </w:pPr>
    </w:p>
    <w:p w:rsidR="00832947" w:rsidRPr="00061531" w:rsidRDefault="00291FDA" w:rsidP="00291FDA">
      <w:pPr>
        <w:ind w:left="0"/>
        <w:rPr>
          <w:sz w:val="24"/>
          <w:szCs w:val="24"/>
        </w:rPr>
      </w:pPr>
      <w:r w:rsidRPr="00061531">
        <w:rPr>
          <w:rFonts w:ascii="Arial" w:hAnsi="Arial"/>
          <w:sz w:val="24"/>
          <w:szCs w:val="24"/>
        </w:rPr>
        <w:t>²) zákon č. 280/209 Sb., daňový řád, ve znění pozdějších předpisů</w:t>
      </w:r>
    </w:p>
    <w:sectPr w:rsidR="00832947" w:rsidRPr="00061531" w:rsidSect="004021D1">
      <w:footerReference w:type="default" r:id="rId8"/>
      <w:pgSz w:w="11906" w:h="16838"/>
      <w:pgMar w:top="1417" w:right="1417" w:bottom="1134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454" w:rsidRDefault="00194454" w:rsidP="00061531">
      <w:r>
        <w:separator/>
      </w:r>
    </w:p>
  </w:endnote>
  <w:endnote w:type="continuationSeparator" w:id="0">
    <w:p w:rsidR="00194454" w:rsidRDefault="00194454" w:rsidP="00061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61732"/>
      <w:docPartObj>
        <w:docPartGallery w:val="Page Numbers (Bottom of Page)"/>
        <w:docPartUnique/>
      </w:docPartObj>
    </w:sdtPr>
    <w:sdtContent>
      <w:p w:rsidR="00061531" w:rsidRDefault="000615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97B">
          <w:rPr>
            <w:noProof/>
          </w:rPr>
          <w:t>2</w:t>
        </w:r>
        <w:r>
          <w:fldChar w:fldCharType="end"/>
        </w:r>
      </w:p>
    </w:sdtContent>
  </w:sdt>
  <w:p w:rsidR="00061531" w:rsidRDefault="000615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454" w:rsidRDefault="00194454" w:rsidP="00061531">
      <w:r>
        <w:separator/>
      </w:r>
    </w:p>
  </w:footnote>
  <w:footnote w:type="continuationSeparator" w:id="0">
    <w:p w:rsidR="00194454" w:rsidRDefault="00194454" w:rsidP="00061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46028"/>
    <w:multiLevelType w:val="hybridMultilevel"/>
    <w:tmpl w:val="66CE73CE"/>
    <w:lvl w:ilvl="0" w:tplc="10B2DAEC">
      <w:start w:val="1"/>
      <w:numFmt w:val="decimal"/>
      <w:lvlText w:val="(%1)"/>
      <w:lvlJc w:val="left"/>
      <w:pPr>
        <w:ind w:left="630" w:hanging="51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00" w:hanging="360"/>
      </w:pPr>
    </w:lvl>
    <w:lvl w:ilvl="2" w:tplc="0405001B">
      <w:start w:val="1"/>
      <w:numFmt w:val="lowerRoman"/>
      <w:lvlText w:val="%3."/>
      <w:lvlJc w:val="right"/>
      <w:pPr>
        <w:ind w:left="1920" w:hanging="180"/>
      </w:pPr>
    </w:lvl>
    <w:lvl w:ilvl="3" w:tplc="0405000F">
      <w:start w:val="1"/>
      <w:numFmt w:val="decimal"/>
      <w:lvlText w:val="%4."/>
      <w:lvlJc w:val="left"/>
      <w:pPr>
        <w:ind w:left="2640" w:hanging="360"/>
      </w:pPr>
    </w:lvl>
    <w:lvl w:ilvl="4" w:tplc="04050019">
      <w:start w:val="1"/>
      <w:numFmt w:val="lowerLetter"/>
      <w:lvlText w:val="%5."/>
      <w:lvlJc w:val="left"/>
      <w:pPr>
        <w:ind w:left="3360" w:hanging="360"/>
      </w:pPr>
    </w:lvl>
    <w:lvl w:ilvl="5" w:tplc="0405001B">
      <w:start w:val="1"/>
      <w:numFmt w:val="lowerRoman"/>
      <w:lvlText w:val="%6."/>
      <w:lvlJc w:val="right"/>
      <w:pPr>
        <w:ind w:left="4080" w:hanging="180"/>
      </w:pPr>
    </w:lvl>
    <w:lvl w:ilvl="6" w:tplc="0405000F">
      <w:start w:val="1"/>
      <w:numFmt w:val="decimal"/>
      <w:lvlText w:val="%7."/>
      <w:lvlJc w:val="left"/>
      <w:pPr>
        <w:ind w:left="4800" w:hanging="360"/>
      </w:pPr>
    </w:lvl>
    <w:lvl w:ilvl="7" w:tplc="04050019">
      <w:start w:val="1"/>
      <w:numFmt w:val="lowerLetter"/>
      <w:lvlText w:val="%8."/>
      <w:lvlJc w:val="left"/>
      <w:pPr>
        <w:ind w:left="5520" w:hanging="360"/>
      </w:pPr>
    </w:lvl>
    <w:lvl w:ilvl="8" w:tplc="0405001B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F4E229F"/>
    <w:multiLevelType w:val="hybridMultilevel"/>
    <w:tmpl w:val="C78841F8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3555D0"/>
    <w:multiLevelType w:val="hybridMultilevel"/>
    <w:tmpl w:val="CB0AC504"/>
    <w:lvl w:ilvl="0" w:tplc="10B2DAEC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82512"/>
    <w:multiLevelType w:val="hybridMultilevel"/>
    <w:tmpl w:val="D5CA3C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E32E5"/>
    <w:multiLevelType w:val="hybridMultilevel"/>
    <w:tmpl w:val="6B10B530"/>
    <w:lvl w:ilvl="0" w:tplc="10B2DA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1F8"/>
    <w:rsid w:val="00061531"/>
    <w:rsid w:val="0017457D"/>
    <w:rsid w:val="00194454"/>
    <w:rsid w:val="001B5724"/>
    <w:rsid w:val="00242FDF"/>
    <w:rsid w:val="00291FDA"/>
    <w:rsid w:val="003A0810"/>
    <w:rsid w:val="004021D1"/>
    <w:rsid w:val="00476A07"/>
    <w:rsid w:val="004A097B"/>
    <w:rsid w:val="004E3845"/>
    <w:rsid w:val="004F0E4C"/>
    <w:rsid w:val="00694598"/>
    <w:rsid w:val="006D34D6"/>
    <w:rsid w:val="007D3B94"/>
    <w:rsid w:val="00832947"/>
    <w:rsid w:val="00842D0B"/>
    <w:rsid w:val="00A701F8"/>
    <w:rsid w:val="00CD6FD4"/>
    <w:rsid w:val="00EC7C6C"/>
    <w:rsid w:val="00ED0DC9"/>
    <w:rsid w:val="00F1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0C4627-4221-418B-A8DB-41A0D516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0E4C"/>
    <w:pPr>
      <w:spacing w:after="0" w:line="240" w:lineRule="auto"/>
      <w:ind w:left="1418" w:right="454"/>
    </w:pPr>
    <w:rPr>
      <w:rFonts w:ascii="Calibri" w:eastAsia="Times New Roman" w:hAnsi="Calibri" w:cs="Arial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2D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0E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adpis4"/>
    <w:next w:val="Normln"/>
    <w:link w:val="Nadpis5Char"/>
    <w:semiHidden/>
    <w:unhideWhenUsed/>
    <w:qFormat/>
    <w:rsid w:val="004F0E4C"/>
    <w:pPr>
      <w:keepLines w:val="0"/>
      <w:spacing w:before="380" w:after="260"/>
      <w:outlineLvl w:val="4"/>
    </w:pPr>
    <w:rPr>
      <w:rFonts w:ascii="Calibri" w:eastAsia="Times New Roman" w:hAnsi="Calibri" w:cs="Times New Roman"/>
      <w:bCs w:val="0"/>
      <w:i w:val="0"/>
      <w:iCs w:val="0"/>
      <w:color w:val="1D619A"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4F0E4C"/>
    <w:rPr>
      <w:rFonts w:ascii="Calibri" w:eastAsia="Times New Roman" w:hAnsi="Calibri" w:cs="Times New Roman"/>
      <w:b/>
      <w:color w:val="1D619A"/>
      <w:sz w:val="20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F0E4C"/>
    <w:pPr>
      <w:overflowPunct w:val="0"/>
      <w:autoSpaceDE w:val="0"/>
      <w:autoSpaceDN w:val="0"/>
      <w:adjustRightInd w:val="0"/>
      <w:ind w:left="0" w:right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4F0E4C"/>
    <w:rPr>
      <w:rFonts w:ascii="Calibri" w:eastAsia="Times New Roman" w:hAnsi="Calibri" w:cs="Arial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4F0E4C"/>
    <w:pPr>
      <w:spacing w:after="200" w:line="276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IMP">
    <w:name w:val="Normální_IMP"/>
    <w:basedOn w:val="Normln"/>
    <w:rsid w:val="004F0E4C"/>
    <w:pPr>
      <w:suppressAutoHyphens/>
      <w:overflowPunct w:val="0"/>
      <w:autoSpaceDE w:val="0"/>
      <w:autoSpaceDN w:val="0"/>
      <w:adjustRightInd w:val="0"/>
      <w:spacing w:line="228" w:lineRule="auto"/>
      <w:ind w:left="0" w:right="0"/>
      <w:jc w:val="both"/>
    </w:pPr>
    <w:rPr>
      <w:rFonts w:ascii="Times New Roman" w:hAnsi="Times New Roman" w:cs="Times New Roman"/>
      <w:sz w:val="24"/>
      <w:szCs w:val="20"/>
    </w:rPr>
  </w:style>
  <w:style w:type="table" w:styleId="Mkatabulky">
    <w:name w:val="Table Grid"/>
    <w:basedOn w:val="Normlntabulka"/>
    <w:uiPriority w:val="59"/>
    <w:rsid w:val="004F0E4C"/>
    <w:pPr>
      <w:spacing w:after="0" w:line="240" w:lineRule="auto"/>
      <w:ind w:left="1418" w:right="454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4F0E4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2D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06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66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615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1531"/>
    <w:rPr>
      <w:rFonts w:ascii="Calibri" w:eastAsia="Times New Roman" w:hAnsi="Calibri" w:cs="Arial"/>
      <w:sz w:val="28"/>
      <w:szCs w:val="2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615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1531"/>
    <w:rPr>
      <w:rFonts w:ascii="Calibri" w:eastAsia="Times New Roman" w:hAnsi="Calibri" w:cs="Arial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1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Sarkányová Ivana</dc:creator>
  <cp:keywords/>
  <dc:description/>
  <cp:lastModifiedBy>Utarna</cp:lastModifiedBy>
  <cp:revision>2</cp:revision>
  <cp:lastPrinted>2019-01-07T10:31:00Z</cp:lastPrinted>
  <dcterms:created xsi:type="dcterms:W3CDTF">2019-01-07T10:33:00Z</dcterms:created>
  <dcterms:modified xsi:type="dcterms:W3CDTF">2019-01-07T10:33:00Z</dcterms:modified>
</cp:coreProperties>
</file>